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rFonts w:ascii="Arial" w:cs="Arial" w:eastAsia="Arial" w:hAnsi="Arial"/>
          <w:b/>
          <w:bCs/>
          <w:color w:val="CC0000"/>
          <w:sz w:val="22"/>
          <w:szCs w:val="22"/>
        </w:rPr>
        <w:t xml:space="preserve">FOR: EMS Agency Leadership — Rural, Underserved, or Resource-Limited Communities</w:t>
      </w:r>
    </w:p>
    <w:p>
      <w:pPr>
        <w:spacing w:after="80" w:before="0"/>
        <w:jc w:val="left"/>
      </w:pPr>
      <w:r>
        <w:rPr>
          <w:rFonts w:ascii="Arial" w:cs="Arial" w:eastAsia="Arial" w:hAnsi="Arial"/>
          <w:b/>
          <w:bCs/>
          <w:color w:val="CC0000"/>
          <w:sz w:val="22"/>
          <w:szCs w:val="22"/>
        </w:rPr>
        <w:t xml:space="preserve">INTENDED AUDIENCE: EMS agencies serving rural, low-income, or historically disadvantaged communities where access to advanced care is limited</w:t>
      </w:r>
    </w:p>
    <w:p>
      <w:pPr>
        <w:spacing w:after="80" w:before="0"/>
        <w:jc w:val="left"/>
      </w:pPr>
      <w:r>
        <w:rPr>
          <w:rFonts w:ascii="Arial" w:cs="Arial" w:eastAsia="Arial" w:hAnsi="Arial"/>
          <w:b/>
          <w:bCs/>
          <w:color w:val="CC0000"/>
          <w:sz w:val="22"/>
          <w:szCs w:val="22"/>
        </w:rPr>
        <w:t xml:space="preserve">INSTRUCTIONS: This letter should be printed on your official agency or locality letterhead, signed by the appropriate authorized official, and submitted as part of your organization's support for this grant application.</w:t>
      </w:r>
    </w:p>
    <w:p>
      <w:pPr>
        <w:spacing w:after="80" w:before="0"/>
        <w:jc w:val="left"/>
      </w:pPr>
      <w:r>
        <w:rPr>
          <w:rFonts w:ascii="Arial" w:cs="Arial" w:eastAsia="Arial" w:hAnsi="Arial"/>
          <w:b/>
          <w:bCs/>
          <w:color w:val="CC0000"/>
          <w:sz w:val="22"/>
          <w:szCs w:val="22"/>
        </w:rPr>
        <w:t xml:space="preserve">All fields highlighted in yellow must be completed before the letter is submitted. Remove these instructions before printing.</w:t>
      </w:r>
    </w:p>
    <w:p>
      <w:pPr>
        <w:pBdr>
          <w:bottom w:val="single" w:color="2E75B6" w:sz="6" w:space="1"/>
        </w:pBdr>
        <w:spacing w:after="240" w:before="80"/>
      </w:pPr>
      <w:r>
        <w:t xml:space="preserve"/>
      </w:r>
    </w:p>
    <w:p>
      <w:pPr>
        <w:spacing w:after="0" w:before="0"/>
      </w:pPr>
      <w:r>
        <w:rPr>
          <w:rFonts w:ascii="Arial" w:cs="Arial" w:eastAsia="Arial" w:hAnsi="Arial"/>
          <w:sz w:val="22"/>
          <w:szCs w:val="22"/>
        </w:rPr>
        <w:t xml:space="preserve">Date: </w:t>
      </w:r>
      <w:r>
        <w:rPr>
          <w:rFonts w:ascii="Arial" w:cs="Arial" w:eastAsia="Arial" w:hAnsi="Arial"/>
          <w:b/>
          <w:bCs/>
          <w:sz w:val="22"/>
          <w:szCs w:val="22"/>
          <w:highlight w:val="yellow"/>
        </w:rPr>
        <w:t xml:space="preserve">[Date]</w:t>
      </w:r>
    </w:p>
    <w:p>
      <w:pPr>
        <w:spacing w:after="0" w:before="80"/>
      </w:pPr>
      <w:r>
        <w:t xml:space="preserve"/>
      </w:r>
    </w:p>
    <w:p>
      <w:pPr>
        <w:spacing w:after="0" w:before="0"/>
      </w:pPr>
      <w:r>
        <w:rPr>
          <w:rFonts w:ascii="Arial" w:cs="Arial" w:eastAsia="Arial" w:hAnsi="Arial"/>
          <w:sz w:val="22"/>
          <w:szCs w:val="22"/>
        </w:rPr>
        <w:t xml:space="preserve">SS4A Grant Review Panel</w:t>
      </w:r>
    </w:p>
    <w:p>
      <w:pPr>
        <w:spacing w:after="0" w:before="0"/>
      </w:pPr>
      <w:r>
        <w:rPr>
          <w:rFonts w:ascii="Arial" w:cs="Arial" w:eastAsia="Arial" w:hAnsi="Arial"/>
          <w:sz w:val="22"/>
          <w:szCs w:val="22"/>
        </w:rPr>
        <w:t xml:space="preserve">U.S. Department of Transportation</w:t>
      </w:r>
    </w:p>
    <w:p>
      <w:pPr>
        <w:spacing w:after="0" w:before="80"/>
      </w:pPr>
      <w:r>
        <w:t xml:space="preserve"/>
      </w:r>
    </w:p>
    <w:p>
      <w:pPr>
        <w:spacing w:after="0" w:before="0"/>
      </w:pPr>
      <w:r>
        <w:rPr>
          <w:rFonts w:ascii="Arial" w:cs="Arial" w:eastAsia="Arial" w:hAnsi="Arial"/>
          <w:sz w:val="22"/>
          <w:szCs w:val="22"/>
        </w:rPr>
        <w:t xml:space="preserve">Re: Letter of Support — Southern and Western Virginia EMS Regional Modernization of Post-Crash Care</w:t>
      </w:r>
    </w:p>
    <w:p>
      <w:pPr>
        <w:spacing w:after="0" w:before="80"/>
      </w:pPr>
      <w:r>
        <w:t xml:space="preserve"/>
      </w:r>
    </w:p>
    <w:p>
      <w:pPr>
        <w:spacing w:after="0" w:before="0"/>
      </w:pPr>
      <w:r>
        <w:rPr>
          <w:rFonts w:ascii="Arial" w:cs="Arial" w:eastAsia="Arial" w:hAnsi="Arial"/>
          <w:sz w:val="22"/>
          <w:szCs w:val="22"/>
        </w:rPr>
        <w:t xml:space="preserve">To the Review Panel:</w:t>
      </w:r>
    </w:p>
    <w:p>
      <w:pPr>
        <w:spacing w:after="0" w:before="80"/>
      </w:pPr>
      <w:r>
        <w:t xml:space="preserve"/>
      </w:r>
    </w:p>
    <w:p>
      <w:pPr>
        <w:spacing w:after="160" w:before="0"/>
        <w:jc w:val="both"/>
      </w:pPr>
      <w:r>
        <w:rPr>
          <w:rFonts w:ascii="Arial" w:cs="Arial" w:eastAsia="Arial" w:hAnsi="Arial"/>
          <w:sz w:val="22"/>
          <w:szCs w:val="22"/>
        </w:rPr>
        <w:t xml:space="preserve">On behalf of </w:t>
      </w:r>
      <w:r>
        <w:rPr>
          <w:rFonts w:ascii="Arial" w:cs="Arial" w:eastAsia="Arial" w:hAnsi="Arial"/>
          <w:b/>
          <w:bCs/>
          <w:sz w:val="22"/>
          <w:szCs w:val="22"/>
          <w:highlight w:val="yellow"/>
        </w:rPr>
        <w:t xml:space="preserve">[Agency Name]</w:t>
      </w:r>
      <w:r>
        <w:rPr>
          <w:rFonts w:ascii="Arial" w:cs="Arial" w:eastAsia="Arial" w:hAnsi="Arial"/>
          <w:sz w:val="22"/>
          <w:szCs w:val="22"/>
        </w:rPr>
        <w:t xml:space="preserve">, I am pleased to provide this letter in strong support of the Southern and Western Virginia EMS Regional Modernization of Post-Crash Care initiative and its application for Safe Streets and Roads for All (SS4A) grant funding.</w:t>
      </w:r>
    </w:p>
    <w:p>
      <w:pPr>
        <w:spacing w:after="160" w:before="0"/>
        <w:jc w:val="both"/>
      </w:pPr>
      <w:r>
        <w:rPr>
          <w:rFonts w:ascii="Arial" w:cs="Arial" w:eastAsia="Arial" w:hAnsi="Arial"/>
          <w:sz w:val="22"/>
          <w:szCs w:val="22"/>
        </w:rPr>
        <w:t xml:space="preserve">Our agency serves a predominantly rural jurisdiction where residents face significant barriers to timely, high-quality emergency care. When a serious crash occurs on our roadways, our patients often face extended EMS response times, long transport distances to trauma-capable facilities, and limited access to the most advanced prehospital interventions. These are not simply operational challenges — they are equity challenges. Where a person lives should not determine whether they survive a serious crash.</w:t>
      </w:r>
    </w:p>
    <w:p>
      <w:pPr>
        <w:spacing w:after="160" w:before="0"/>
        <w:jc w:val="both"/>
      </w:pPr>
      <w:r>
        <w:rPr>
          <w:rFonts w:ascii="Arial" w:cs="Arial" w:eastAsia="Arial" w:hAnsi="Arial"/>
          <w:sz w:val="22"/>
          <w:szCs w:val="22"/>
        </w:rPr>
        <w:t xml:space="preserve">This initiative directly confronts that inequity. By coordinating resources and expertise across a broad regional footprint, the collaborative will help bring advanced post-crash care capabilities to communities like ours that have historically had limited access. We are particularly encouraged by the initiative's commitment to ensuring that rural and underserved communities receive the same standard of care as their urban counterparts.</w:t>
      </w:r>
    </w:p>
    <w:p>
      <w:pPr>
        <w:spacing w:after="160" w:before="0"/>
        <w:jc w:val="both"/>
      </w:pPr>
      <w:r>
        <w:rPr>
          <w:rFonts w:ascii="Arial" w:cs="Arial" w:eastAsia="Arial" w:hAnsi="Arial"/>
          <w:sz w:val="22"/>
          <w:szCs w:val="22"/>
        </w:rPr>
        <w:t xml:space="preserve">In addition to its clinical focus, we value the initiative's emphasis on:</w:t>
      </w:r>
    </w:p>
    <w:p>
      <w:pPr>
        <w:spacing w:after="100" w:before="0"/>
        <w:ind w:left="720"/>
        <w:jc w:val="both"/>
      </w:pPr>
      <w:r>
        <w:rPr>
          <w:rFonts w:ascii="Arial" w:cs="Arial" w:eastAsia="Arial" w:hAnsi="Arial"/>
          <w:sz w:val="22"/>
          <w:szCs w:val="22"/>
        </w:rPr>
        <w:t xml:space="preserve">Public education and crash prevention, including efforts to improve seat belt use, child passenger safety, and safe driving behaviors among teens and young adults.</w:t>
      </w:r>
    </w:p>
    <w:p>
      <w:pPr>
        <w:spacing w:after="100" w:before="0"/>
        <w:ind w:left="720"/>
        <w:jc w:val="both"/>
      </w:pPr>
      <w:r>
        <w:rPr>
          <w:rFonts w:ascii="Arial" w:cs="Arial" w:eastAsia="Arial" w:hAnsi="Arial"/>
          <w:sz w:val="22"/>
          <w:szCs w:val="22"/>
        </w:rPr>
        <w:t xml:space="preserve">Bystander care and hemorrhage control training, which can make a life-saving difference in the critical minutes before EMS arrives.</w:t>
      </w:r>
    </w:p>
    <w:p>
      <w:pPr>
        <w:spacing w:after="100" w:before="0"/>
        <w:ind w:left="720"/>
        <w:jc w:val="both"/>
      </w:pPr>
      <w:r>
        <w:rPr>
          <w:rFonts w:ascii="Arial" w:cs="Arial" w:eastAsia="Arial" w:hAnsi="Arial"/>
          <w:sz w:val="22"/>
          <w:szCs w:val="22"/>
        </w:rPr>
        <w:t xml:space="preserve">Improving pediatric readiness in rural and remote EMS agencies, an area where resource limitations are particularly acute.</w:t>
      </w:r>
    </w:p>
    <w:p>
      <w:pPr>
        <w:spacing w:after="160" w:before="0"/>
        <w:jc w:val="both"/>
      </w:pPr>
      <w:r>
        <w:rPr>
          <w:rFonts w:ascii="Arial" w:cs="Arial" w:eastAsia="Arial" w:hAnsi="Arial"/>
          <w:b/>
          <w:bCs/>
          <w:sz w:val="22"/>
          <w:szCs w:val="22"/>
          <w:highlight w:val="yellow"/>
        </w:rPr>
        <w:t xml:space="preserve">[Agency Name]</w:t>
      </w:r>
      <w:r>
        <w:rPr>
          <w:rFonts w:ascii="Arial" w:cs="Arial" w:eastAsia="Arial" w:hAnsi="Arial"/>
          <w:sz w:val="22"/>
          <w:szCs w:val="22"/>
        </w:rPr>
        <w:t xml:space="preserve"> is fully supportive of this regional effort and committed to contributing to its success. We are prepared to engage in collaborative planning, share data, and implement recommended improvements within our jurisdiction. Our patients deserve nothing less.</w:t>
      </w:r>
    </w:p>
    <w:p>
      <w:pPr>
        <w:spacing w:after="0" w:before="80"/>
      </w:pPr>
      <w:r>
        <w:t xml:space="preserve"/>
      </w:r>
    </w:p>
    <w:p>
      <w:pPr>
        <w:spacing w:after="0" w:before="0"/>
      </w:pPr>
      <w:r>
        <w:rPr>
          <w:rFonts w:ascii="Arial" w:cs="Arial" w:eastAsia="Arial" w:hAnsi="Arial"/>
          <w:sz w:val="22"/>
          <w:szCs w:val="22"/>
        </w:rPr>
        <w:t xml:space="preserve">Sincerely,</w:t>
      </w:r>
    </w:p>
    <w:p>
      <w:pPr>
        <w:spacing w:after="0" w:before="240"/>
      </w:pPr>
      <w:r>
        <w:t xml:space="preserve"/>
      </w:r>
    </w:p>
    <w:p>
      <w:pPr>
        <w:spacing w:after="0" w:before="0"/>
      </w:pPr>
      <w:r>
        <w:rPr>
          <w:rFonts w:ascii="Arial" w:cs="Arial" w:eastAsia="Arial" w:hAnsi="Arial"/>
          <w:sz w:val="22"/>
          <w:szCs w:val="22"/>
        </w:rPr>
        <w:t xml:space="preserve">_________________________________</w:t>
      </w:r>
    </w:p>
    <w:p>
      <w:pPr>
        <w:spacing w:after="0" w:before="0"/>
      </w:pPr>
      <w:r>
        <w:rPr>
          <w:rFonts w:ascii="Arial" w:cs="Arial" w:eastAsia="Arial" w:hAnsi="Arial"/>
          <w:b/>
          <w:bCs/>
          <w:sz w:val="22"/>
          <w:szCs w:val="22"/>
          <w:highlight w:val="yellow"/>
        </w:rPr>
        <w:t xml:space="preserve">[Name, Title]</w:t>
      </w:r>
    </w:p>
    <w:p>
      <w:pPr>
        <w:spacing w:after="0" w:before="0"/>
      </w:pPr>
      <w:r>
        <w:rPr>
          <w:rFonts w:ascii="Arial" w:cs="Arial" w:eastAsia="Arial" w:hAnsi="Arial"/>
          <w:b/>
          <w:bCs/>
          <w:sz w:val="22"/>
          <w:szCs w:val="22"/>
          <w:highlight w:val="yellow"/>
        </w:rPr>
        <w:t xml:space="preserve">[Agency Name]</w:t>
      </w:r>
    </w:p>
    <w:p>
      <w:pPr>
        <w:spacing w:after="0" w:before="0"/>
      </w:pPr>
      <w:r>
        <w:rPr>
          <w:rFonts w:ascii="Arial" w:cs="Arial" w:eastAsia="Arial" w:hAnsi="Arial"/>
          <w:b/>
          <w:bCs/>
          <w:sz w:val="22"/>
          <w:szCs w:val="22"/>
          <w:highlight w:val="yellow"/>
        </w:rPr>
        <w:t xml:space="preserve">[Address]</w:t>
      </w:r>
    </w:p>
    <w:p>
      <w:pPr>
        <w:spacing w:after="0" w:before="0"/>
      </w:pPr>
      <w:r>
        <w:rPr>
          <w:rFonts w:ascii="Arial" w:cs="Arial" w:eastAsia="Arial" w:hAnsi="Arial"/>
          <w:b/>
          <w:bCs/>
          <w:sz w:val="22"/>
          <w:szCs w:val="22"/>
          <w:highlight w:val="yellow"/>
        </w:rPr>
        <w:t xml:space="preserve">[Phone / Email]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2026-05-12T13:27:30.431Z</dcterms:created>
  <dcterms:modified xsi:type="dcterms:W3CDTF">2026-05-12T13:27:30.431Z</dcterms:modified>
</cp:coreProperties>
</file>

<file path=docProps/custom.xml><?xml version="1.0" encoding="utf-8"?>
<Properties xmlns="http://schemas.openxmlformats.org/officeDocument/2006/custom-properties" xmlns:vt="http://schemas.openxmlformats.org/officeDocument/2006/docPropsVTypes"/>
</file>